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9" w:before="0" w:after="160"/>
        <w:jc w:val="center"/>
        <w:rPr>
          <w:rFonts w:ascii="Arial Black" w:hAnsi="Arial Black" w:eastAsia="Arial Black" w:cs="Arial Black"/>
          <w:b/>
          <w:i/>
          <w:i/>
          <w:color w:val="00000A"/>
          <w:sz w:val="30"/>
          <w:shd w:fill="FFFF00" w:val="clear"/>
        </w:rPr>
      </w:pPr>
      <w:r>
        <w:rPr>
          <w:rFonts w:eastAsia="Arial Black" w:cs="Arial Black" w:ascii="Arial Black" w:hAnsi="Arial Black"/>
          <w:b/>
          <w:i/>
          <w:color w:val="00000A"/>
          <w:sz w:val="30"/>
          <w:shd w:fill="FFFF00" w:val="clear"/>
        </w:rPr>
        <w:drawing>
          <wp:anchor behindDoc="0" distT="0" distB="0" distL="0" distR="0" simplePos="0" locked="0" layoutInCell="1" allowOverlap="1" relativeHeight="16">
            <wp:simplePos x="0" y="0"/>
            <wp:positionH relativeFrom="column">
              <wp:posOffset>1905</wp:posOffset>
            </wp:positionH>
            <wp:positionV relativeFrom="paragraph">
              <wp:posOffset>-747395</wp:posOffset>
            </wp:positionV>
            <wp:extent cx="6191885" cy="1332230"/>
            <wp:effectExtent l="0" t="0" r="0" b="0"/>
            <wp:wrapNone/>
            <wp:docPr id="1" name="Obrázo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
                    <pic:cNvPicPr>
                      <a:picLocks noChangeAspect="1" noChangeArrowheads="1"/>
                    </pic:cNvPicPr>
                  </pic:nvPicPr>
                  <pic:blipFill>
                    <a:blip r:embed="rId2"/>
                    <a:stretch>
                      <a:fillRect/>
                    </a:stretch>
                  </pic:blipFill>
                  <pic:spPr bwMode="auto">
                    <a:xfrm>
                      <a:off x="0" y="0"/>
                      <a:ext cx="6191885" cy="1332230"/>
                    </a:xfrm>
                    <a:prstGeom prst="rect">
                      <a:avLst/>
                    </a:prstGeom>
                    <a:noFill/>
                  </pic:spPr>
                </pic:pic>
              </a:graphicData>
            </a:graphic>
          </wp:anchor>
        </w:drawing>
      </w:r>
    </w:p>
    <w:p>
      <w:pPr>
        <w:pStyle w:val="Normal"/>
        <w:spacing w:lineRule="auto" w:line="259" w:before="720" w:after="360"/>
        <w:jc w:val="center"/>
        <w:rPr>
          <w:rFonts w:eastAsia="Calibri" w:cs="Calibri"/>
          <w:color w:val="00000A"/>
        </w:rPr>
      </w:pPr>
      <w:r>
        <w:rPr>
          <w:rFonts w:eastAsia="Arial Black" w:cs="Arial Black" w:ascii="Arial Black" w:hAnsi="Arial Black"/>
          <w:b/>
          <w:i/>
          <w:color w:val="00000A"/>
          <w:sz w:val="30"/>
          <w:shd w:fill="FFFF00" w:val="clear"/>
        </w:rPr>
        <w:t>Verejné cyklistické preteky do vrchu                                                                                                                                                                                                                                                                                                                                                                                                                                                                                                                                                                                                                                                                                                                                                                                                                                                                                         Hubalová</w:t>
      </w:r>
    </w:p>
    <w:tbl>
      <w:tblPr>
        <w:tblW w:w="9719" w:type="dxa"/>
        <w:jc w:val="left"/>
        <w:tblInd w:w="57" w:type="dxa"/>
        <w:tblLayout w:type="fixed"/>
        <w:tblCellMar>
          <w:top w:w="0" w:type="dxa"/>
          <w:left w:w="52" w:type="dxa"/>
          <w:bottom w:w="0" w:type="dxa"/>
          <w:right w:w="52" w:type="dxa"/>
        </w:tblCellMar>
        <w:tblLook w:firstRow="0" w:noVBand="0" w:lastRow="0" w:firstColumn="0" w:lastColumn="0" w:noHBand="0" w:val="0000"/>
      </w:tblPr>
      <w:tblGrid>
        <w:gridCol w:w="2770"/>
        <w:gridCol w:w="6948"/>
      </w:tblGrid>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Organizátor</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Komisia Cyklistika pre všetkých  Slovenského zväzu cyklistiky</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Usporiadateľ</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Obec Kuchyňa a Cyklistický klub Falange Bratislava</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Dátum a miesto</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ind w:left="98"/>
              <w:rPr>
                <w:rFonts w:eastAsia="Calibri" w:cs="Calibri"/>
              </w:rPr>
            </w:pPr>
            <w:r>
              <w:rPr>
                <w:rFonts w:eastAsia="Calibri" w:cs="Calibri"/>
                <w:b/>
                <w:i/>
                <w:color w:val="FF0000"/>
                <w:sz w:val="28"/>
                <w:shd w:fill="FFFF00" w:val="clear"/>
              </w:rPr>
              <w:t>Kuchyňa,  sobota   21. júna   2025   o 15:00 h.</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ind w:right="57"/>
              <w:rPr>
                <w:rFonts w:eastAsia="Calibri" w:cs="Calibri"/>
              </w:rPr>
            </w:pPr>
            <w:r>
              <w:rPr>
                <w:rFonts w:eastAsia="Calibri" w:cs="Calibri"/>
                <w:i/>
                <w:color w:val="000000"/>
                <w:sz w:val="24"/>
              </w:rPr>
              <w:t>Riaditeľ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 xml:space="preserve">Róbert  BUJNA,  </w:t>
            </w:r>
            <w:hyperlink r:id="rId3">
              <w:r>
                <w:rPr>
                  <w:rStyle w:val="Style9"/>
                  <w:rFonts w:eastAsia="Calibri" w:cs="Calibri"/>
                  <w:b/>
                  <w:i/>
                  <w:color w:val="0033CC"/>
                  <w:sz w:val="24"/>
                  <w:u w:val="single"/>
                </w:rPr>
                <w:t>robert.bujna@gmail.com</w:t>
              </w:r>
            </w:hyperlink>
            <w:r>
              <w:rPr>
                <w:rFonts w:eastAsia="Calibri" w:cs="Calibri"/>
                <w:b/>
                <w:i/>
                <w:color w:val="000000"/>
                <w:sz w:val="24"/>
              </w:rPr>
              <w:t>, 0903 252 131</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Technický riaditeľ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 xml:space="preserve">Ing. Pavel Hollý,   </w:t>
            </w:r>
            <w:r>
              <w:rPr>
                <w:rFonts w:eastAsia="Calibri" w:cs="Calibri"/>
                <w:b/>
                <w:i/>
                <w:color w:val="0033CC"/>
                <w:sz w:val="24"/>
                <w:u w:val="single"/>
              </w:rPr>
              <w:t>paliholly@gmail.com,</w:t>
            </w:r>
            <w:r>
              <w:rPr>
                <w:rFonts w:eastAsia="Calibri" w:cs="Calibri"/>
                <w:b/>
                <w:i/>
                <w:color w:val="000000"/>
                <w:sz w:val="24"/>
              </w:rPr>
              <w:t xml:space="preserve">    0905 421 152</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Lekár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b/>
                <w:i/>
                <w:i/>
                <w:color w:val="000000"/>
                <w:sz w:val="24"/>
              </w:rPr>
            </w:pPr>
            <w:r>
              <w:rPr>
                <w:rFonts w:eastAsia="Calibri" w:cs="Calibri"/>
                <w:b/>
                <w:i/>
                <w:color w:val="000000"/>
                <w:sz w:val="24"/>
              </w:rPr>
              <w:t>p. Sokolová 0911 332 595</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Zdravotné zabezpečenie</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b/>
                <w:i/>
                <w:i/>
                <w:color w:val="000000"/>
                <w:sz w:val="24"/>
              </w:rPr>
            </w:pPr>
            <w:r>
              <w:rPr>
                <w:rFonts w:eastAsia="Calibri" w:cs="Calibri"/>
                <w:b/>
                <w:i/>
                <w:color w:val="000000"/>
                <w:sz w:val="24"/>
              </w:rPr>
              <w:t>Zdravotná služba PROMEDIS s.r.o.</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Hlavný rozhodca</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b/>
                <w:i/>
                <w:i/>
                <w:color w:val="000000"/>
                <w:sz w:val="24"/>
              </w:rPr>
            </w:pPr>
            <w:r>
              <w:rPr>
                <w:rFonts w:eastAsia="Calibri" w:cs="Calibri"/>
                <w:b/>
                <w:i/>
                <w:color w:val="000000"/>
                <w:sz w:val="24"/>
              </w:rPr>
              <w:t>Zdenek Holba, 0904 260 569</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Kancelária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b/>
                <w:i/>
                <w:i/>
                <w:color w:val="000000"/>
                <w:sz w:val="24"/>
              </w:rPr>
            </w:pPr>
            <w:r>
              <w:rPr>
                <w:rFonts w:eastAsia="Calibri" w:cs="Calibri"/>
                <w:b/>
                <w:i/>
                <w:color w:val="000000"/>
                <w:sz w:val="24"/>
              </w:rPr>
              <w:t>Registrácia a výdaj štartových čísiel pre neregistrovaných bude v kancelárii pretekov v Kultúrnom centre v Kuchyni v deň pretekov od 13:00 do 14:00 h.</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Prihlasovanie</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b/>
                <w:i/>
                <w:i/>
                <w:color w:val="000000"/>
                <w:sz w:val="24"/>
              </w:rPr>
            </w:pPr>
            <w:r>
              <w:rPr>
                <w:rFonts w:eastAsia="Calibri" w:cs="Calibri"/>
                <w:b/>
                <w:i/>
                <w:color w:val="000000"/>
                <w:sz w:val="24"/>
              </w:rPr>
              <w:t xml:space="preserve">Všetci pretekári sa na preteky prihlasujú elektronicky  na mailovej adrese </w:t>
            </w:r>
            <w:hyperlink r:id="rId4">
              <w:r>
                <w:rPr>
                  <w:rStyle w:val="Style9"/>
                  <w:rFonts w:eastAsia="Calibri" w:cs="Calibri"/>
                  <w:b/>
                  <w:i/>
                  <w:color w:val="0033CC"/>
                  <w:sz w:val="24"/>
                  <w:u w:val="single"/>
                </w:rPr>
                <w:t>cyklisticky.klub.falange@gmail.com</w:t>
              </w:r>
            </w:hyperlink>
            <w:r>
              <w:rPr>
                <w:rFonts w:eastAsia="Calibri" w:cs="Calibri"/>
                <w:b/>
                <w:i/>
                <w:color w:val="000000"/>
                <w:sz w:val="24"/>
              </w:rPr>
              <w:t>. Registrácia bude ukončená vo štvrtok 18. júna 2024 o 24:00 h.</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Štartovné</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ind w:left="98"/>
              <w:rPr>
                <w:rFonts w:eastAsia="Calibri" w:cs="Calibri"/>
                <w:b/>
                <w:i/>
                <w:i/>
                <w:color w:val="000000"/>
                <w:sz w:val="24"/>
              </w:rPr>
            </w:pPr>
            <w:r>
              <w:rPr>
                <w:rFonts w:eastAsia="Calibri" w:cs="Calibri"/>
                <w:b/>
                <w:i/>
                <w:color w:val="000000"/>
                <w:sz w:val="24"/>
              </w:rPr>
              <w:t>Masters ABCDEFGH, Ženy Elite, Muži B a HOBBY, po elektronickom prihlásení platia štartovné 15 €. Juniori 3 €, Kadeti  2 €.</w:t>
            </w:r>
          </w:p>
          <w:p>
            <w:pPr>
              <w:pStyle w:val="Normal"/>
              <w:ind w:left="98"/>
              <w:rPr>
                <w:rFonts w:eastAsia="Calibri" w:cs="Calibri"/>
                <w:b/>
                <w:i/>
                <w:i/>
                <w:color w:val="000000"/>
                <w:sz w:val="24"/>
              </w:rPr>
            </w:pPr>
            <w:r>
              <w:rPr>
                <w:rFonts w:eastAsia="Calibri" w:cs="Calibri"/>
                <w:b/>
                <w:i/>
                <w:color w:val="000000"/>
                <w:sz w:val="24"/>
              </w:rPr>
              <w:t xml:space="preserve">Mimoriadna platba štartovného v deň pretekov kancelárii bude bez lístka na občerstvenie. Úhradu bankovým prevodom treba zrealizovať najneskôr vo štvrtok 19. júna 2025 do 11:00 h. Úhrada štartovného bude iba BEZHOTOVOSTNE bankovým prevodom na  účet Falange vo FIO banke: </w:t>
            </w:r>
            <w:r>
              <w:rPr>
                <w:rFonts w:eastAsia="Calibri" w:cs="Calibri"/>
                <w:b/>
                <w:i/>
                <w:color w:val="0033CC"/>
                <w:sz w:val="24"/>
                <w:u w:val="single"/>
              </w:rPr>
              <w:t>IBAN: SK71 8330 0000 0027 0081 7248</w:t>
            </w:r>
            <w:r>
              <w:rPr>
                <w:rFonts w:eastAsia="Calibri" w:cs="Calibri"/>
                <w:b/>
                <w:i/>
                <w:color w:val="000000"/>
                <w:sz w:val="24"/>
              </w:rPr>
              <w:t>.</w:t>
            </w:r>
          </w:p>
          <w:p>
            <w:pPr>
              <w:pStyle w:val="Normal"/>
              <w:spacing w:before="0" w:after="40"/>
              <w:ind w:left="98"/>
              <w:rPr>
                <w:rFonts w:eastAsia="Calibri" w:cs="Calibri"/>
                <w:b/>
                <w:i/>
                <w:i/>
                <w:color w:val="000000"/>
                <w:sz w:val="24"/>
              </w:rPr>
            </w:pPr>
            <w:r>
              <w:rPr>
                <w:rFonts w:eastAsia="Calibri" w:cs="Calibri"/>
                <w:b/>
                <w:i/>
                <w:color w:val="000000"/>
                <w:sz w:val="24"/>
              </w:rPr>
              <w:t>Registrovaní členovia SZC s licenciou a celoročným číslom MERIDA ROAD CUP pri úhrade uvedú v poznámke priezvisko a štartové číslo. Pretekár bez licencie uvedie v poznámke priezvisko a rok narodenia.</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Podmienka účasti</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Dobrý zdravotný štart, úhrada štartovného, prihlásenie na preteky a podpísanie štartovnej listiny.</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Trať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 xml:space="preserve">Trať pretekov dlhá 7 kilometrov vedie cez osadu Vývrať na vrchol kopca Hubalová v chránenej krajinnej oblasti. </w:t>
            </w:r>
            <w:r>
              <w:rPr>
                <w:rFonts w:eastAsia="Calibri" w:cs="Calibri"/>
                <w:b/>
                <w:i/>
                <w:color w:val="000000"/>
                <w:sz w:val="24"/>
                <w:u w:val="single"/>
              </w:rPr>
              <w:t>Posledný kilometer stúpania dosahuje 10-16%.</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ind w:left="57"/>
              <w:rPr>
                <w:rFonts w:eastAsia="Calibri" w:cs="Calibri"/>
              </w:rPr>
            </w:pPr>
            <w:r>
              <w:rPr>
                <w:rFonts w:eastAsia="Calibri" w:cs="Calibri"/>
                <w:i/>
                <w:color w:val="000000"/>
                <w:sz w:val="24"/>
              </w:rPr>
              <w:t>Štart/cieľ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Štart pretekov je na križovatke označenej smerovou tabuľou Vývrať na ceste č. 501 cca 1km za obcou Kuchyňa smerom na Rohožník. Stanovište rozhodcov bude za odbočkou Vývrať smerom ku hrebeňu Malých Karpát. Cieľ je na konci asfaltovej cesty pred závorou, kde sa nachádza turistická značka „Hubalová“.</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Čas štartu</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ind w:left="98"/>
              <w:rPr>
                <w:rFonts w:eastAsia="Calibri" w:cs="Calibri"/>
                <w:color w:val="00000A"/>
              </w:rPr>
            </w:pPr>
            <w:r>
              <w:rPr>
                <w:rFonts w:eastAsia="Calibri" w:cs="Calibri"/>
                <w:b/>
                <w:i/>
                <w:color w:val="00000A"/>
                <w:sz w:val="18"/>
              </w:rPr>
              <w:t>K</w:t>
            </w:r>
            <w:r>
              <w:rPr>
                <w:rFonts w:eastAsia="Calibri" w:cs="Calibri"/>
                <w:b/>
                <w:i/>
                <w:color w:val="00000A"/>
                <w:sz w:val="24"/>
              </w:rPr>
              <w:t>ategórie licencovaných aj hobby pretekárov bez licencie štartujú spolu v jednotlivých vekových kategóriách v časových intervaloch. Štart prvej skupiny pretekárov je od 10:30 h v poradí:</w:t>
            </w:r>
          </w:p>
          <w:p>
            <w:pPr>
              <w:pStyle w:val="Normal"/>
              <w:ind w:left="98"/>
              <w:rPr>
                <w:rFonts w:ascii="Times New Roman" w:hAnsi="Times New Roman" w:eastAsia="Times New Roman" w:cs="Times New Roman"/>
                <w:color w:val="00000A"/>
              </w:rPr>
            </w:pPr>
            <w:r>
              <w:rPr>
                <w:rFonts w:eastAsia="Calibri" w:cs="Calibri"/>
                <w:b/>
                <w:i/>
                <w:color w:val="00000A"/>
                <w:sz w:val="24"/>
                <w:shd w:fill="FFFF00" w:val="clear"/>
              </w:rPr>
              <w:t>15:00 h.</w:t>
            </w:r>
            <w:r>
              <w:rPr>
                <w:rFonts w:eastAsia="Calibri" w:cs="Calibri"/>
                <w:b/>
                <w:i/>
                <w:color w:val="00000A"/>
                <w:sz w:val="24"/>
              </w:rPr>
              <w:t xml:space="preserve">  </w:t>
            </w:r>
            <w:r>
              <w:rPr>
                <w:rFonts w:eastAsia="Calibri" w:cs="Calibri"/>
                <w:b/>
                <w:i/>
                <w:color w:val="000000"/>
                <w:sz w:val="24"/>
              </w:rPr>
              <w:t>Muži Masters G a H, Hobby od 75 - rokov.</w:t>
            </w:r>
          </w:p>
          <w:p>
            <w:pPr>
              <w:pStyle w:val="Normal"/>
              <w:ind w:left="98"/>
              <w:rPr>
                <w:rFonts w:ascii="Times New Roman" w:hAnsi="Times New Roman" w:eastAsia="Times New Roman" w:cs="Times New Roman"/>
                <w:color w:val="00000A"/>
              </w:rPr>
            </w:pPr>
            <w:r>
              <w:rPr>
                <w:rFonts w:eastAsia="Calibri" w:cs="Calibri"/>
                <w:b/>
                <w:i/>
                <w:color w:val="00000A"/>
                <w:sz w:val="24"/>
                <w:shd w:fill="FFFF00" w:val="clear"/>
              </w:rPr>
              <w:t>15:05 h.</w:t>
            </w:r>
            <w:r>
              <w:rPr>
                <w:rFonts w:eastAsia="Calibri" w:cs="Calibri"/>
                <w:b/>
                <w:i/>
                <w:color w:val="00000A"/>
                <w:sz w:val="24"/>
              </w:rPr>
              <w:t xml:space="preserve">  Muži Masters D, E a F, Hobby od 60 do 74 rokov,</w:t>
            </w:r>
          </w:p>
          <w:p>
            <w:pPr>
              <w:pStyle w:val="Normal"/>
              <w:ind w:left="98"/>
              <w:rPr>
                <w:rFonts w:ascii="Times New Roman" w:hAnsi="Times New Roman" w:eastAsia="Times New Roman" w:cs="Times New Roman"/>
                <w:color w:val="00000A"/>
              </w:rPr>
            </w:pPr>
            <w:r>
              <w:rPr>
                <w:rFonts w:eastAsia="Calibri" w:cs="Calibri"/>
                <w:b/>
                <w:i/>
                <w:color w:val="00000A"/>
                <w:sz w:val="24"/>
                <w:shd w:fill="FFFF00" w:val="clear"/>
              </w:rPr>
              <w:t>15:10 h.</w:t>
            </w:r>
            <w:r>
              <w:rPr>
                <w:rFonts w:eastAsia="Calibri" w:cs="Calibri"/>
                <w:b/>
                <w:i/>
                <w:color w:val="00000A"/>
                <w:sz w:val="24"/>
              </w:rPr>
              <w:t xml:space="preserve">  Ženy Masters A,B a C, Ženy Elite, Juniorky, Kadetky a Hobby,</w:t>
            </w:r>
          </w:p>
          <w:p>
            <w:pPr>
              <w:pStyle w:val="Normal"/>
              <w:ind w:left="98"/>
              <w:rPr>
                <w:rFonts w:ascii="Times New Roman" w:hAnsi="Times New Roman" w:eastAsia="Times New Roman" w:cs="Times New Roman"/>
                <w:color w:val="00000A"/>
              </w:rPr>
            </w:pPr>
            <w:r>
              <w:rPr>
                <w:rFonts w:eastAsia="Calibri" w:cs="Calibri"/>
                <w:b/>
                <w:i/>
                <w:color w:val="00000A"/>
                <w:sz w:val="24"/>
                <w:shd w:fill="FFFF00" w:val="clear"/>
              </w:rPr>
              <w:t xml:space="preserve">15:15 h. </w:t>
            </w:r>
            <w:r>
              <w:rPr>
                <w:rFonts w:eastAsia="Calibri" w:cs="Calibri"/>
                <w:b/>
                <w:i/>
                <w:color w:val="00000A"/>
                <w:sz w:val="24"/>
              </w:rPr>
              <w:t xml:space="preserve"> Muži Masters A,B a C a Hobby 30-59 rokov,</w:t>
            </w:r>
          </w:p>
          <w:p>
            <w:pPr>
              <w:pStyle w:val="Normal"/>
              <w:spacing w:before="0" w:after="60"/>
              <w:ind w:left="98"/>
              <w:rPr/>
            </w:pPr>
            <w:r>
              <w:rPr>
                <w:rFonts w:eastAsia="Calibri" w:cs="Calibri"/>
                <w:b/>
                <w:i/>
                <w:color w:val="00000A"/>
                <w:sz w:val="24"/>
                <w:shd w:fill="FFFF00" w:val="clear"/>
              </w:rPr>
              <w:t xml:space="preserve">15:20 h. </w:t>
            </w:r>
            <w:r>
              <w:rPr>
                <w:rFonts w:eastAsia="Calibri" w:cs="Calibri"/>
                <w:b/>
                <w:i/>
                <w:color w:val="00000A"/>
                <w:sz w:val="24"/>
              </w:rPr>
              <w:t xml:space="preserve"> </w:t>
            </w:r>
            <w:r>
              <w:rPr>
                <w:rFonts w:eastAsia="Calibri" w:cs="Calibri"/>
                <w:b/>
                <w:i/>
                <w:color w:val="000000"/>
                <w:sz w:val="24"/>
              </w:rPr>
              <w:t>Muži Elite a Hobby  do 30 rokov, , Kadeti, Juniori.</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rFonts w:eastAsia="Calibri" w:cs="Calibri"/>
              </w:rPr>
            </w:pPr>
            <w:r>
              <w:rPr>
                <w:rFonts w:eastAsia="Calibri" w:cs="Calibri"/>
                <w:i/>
                <w:color w:val="000000"/>
                <w:sz w:val="24"/>
              </w:rPr>
              <w:t>Vyhodnotenie</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Ceremoniál vyhodnotenia bude po pretekoch pred Kultúrnym centrom v Kuchyni.</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rPr/>
            </w:pPr>
            <w:r>
              <w:rPr>
                <w:rFonts w:eastAsia="Liberation Serif" w:cs="Liberation Serif" w:ascii="Liberation Serif" w:hAnsi="Liberation Serif"/>
                <w:i/>
                <w:color w:val="000000"/>
                <w:sz w:val="24"/>
              </w:rPr>
              <w:t>Predpis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98"/>
              <w:rPr>
                <w:rFonts w:eastAsia="Calibri" w:cs="Calibri"/>
              </w:rPr>
            </w:pPr>
            <w:r>
              <w:rPr>
                <w:rFonts w:eastAsia="Calibri" w:cs="Calibri"/>
                <w:b/>
                <w:i/>
                <w:color w:val="000000"/>
                <w:sz w:val="24"/>
              </w:rPr>
              <w:t>Preteká sa podľa pravidiel UCI, pravidiel SZC a tohoto rozpisu. V prípade porušenia pravidiel budú uplatnené sankcie podľa pravidiel SZC.</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ind w:hanging="3540" w:left="3540"/>
              <w:rPr>
                <w:i/>
                <w:i/>
                <w:iCs/>
              </w:rPr>
            </w:pPr>
            <w:r>
              <w:rPr>
                <w:rFonts w:eastAsia="Liberation Serif" w:cs="Liberation Serif" w:ascii="Liberation Serif" w:hAnsi="Liberation Serif"/>
                <w:i/>
                <w:iCs/>
                <w:color w:val="000000"/>
                <w:sz w:val="24"/>
              </w:rPr>
              <w:t>Predpis pretekov</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ind w:left="98"/>
              <w:rPr>
                <w:rFonts w:eastAsia="Calibri" w:cs="Calibri"/>
                <w:b/>
                <w:i/>
                <w:i/>
                <w:color w:val="EE0000"/>
                <w:sz w:val="24"/>
              </w:rPr>
            </w:pPr>
            <w:r>
              <w:rPr>
                <w:rFonts w:eastAsia="Calibri" w:cs="Calibri"/>
                <w:b/>
                <w:i/>
                <w:color w:val="EE0000"/>
                <w:sz w:val="24"/>
              </w:rPr>
              <w:t>UPOZORNENIE: Usporiadateľ dôrazne žiada všetkých pretekárov, aby po prejazde cieľom schádzali z kopca ohľaduplne.</w:t>
            </w:r>
          </w:p>
          <w:p>
            <w:pPr>
              <w:pStyle w:val="Normal"/>
              <w:ind w:left="98"/>
              <w:rPr>
                <w:rFonts w:eastAsia="Calibri" w:cs="Calibri"/>
                <w:b/>
                <w:i/>
                <w:i/>
                <w:color w:val="EE0000"/>
                <w:sz w:val="24"/>
              </w:rPr>
            </w:pPr>
            <w:r>
              <w:rPr>
                <w:rFonts w:eastAsia="Calibri" w:cs="Calibri"/>
                <w:b/>
                <w:i/>
                <w:color w:val="EE0000"/>
                <w:sz w:val="24"/>
              </w:rPr>
              <w:t>Odporúčame pri stretnutí so stúpajúcou skupinou pretekárov  zastaviť na krajnici.</w:t>
            </w:r>
          </w:p>
          <w:p>
            <w:pPr>
              <w:pStyle w:val="Normal"/>
              <w:ind w:left="98"/>
              <w:rPr>
                <w:rFonts w:eastAsia="Calibri" w:cs="Calibri"/>
                <w:b/>
                <w:i/>
                <w:i/>
                <w:color w:val="EE0000"/>
                <w:sz w:val="24"/>
              </w:rPr>
            </w:pPr>
            <w:r>
              <w:rPr>
                <w:rFonts w:eastAsia="Calibri" w:cs="Calibri"/>
                <w:b/>
                <w:i/>
                <w:color w:val="EE0000"/>
                <w:sz w:val="24"/>
              </w:rPr>
              <w:t>V prípade nehody preberajú schádzajúci pretekári na seba plnú osobnú, právnu a hmotnú zodpovednosť.</w:t>
            </w:r>
          </w:p>
          <w:p>
            <w:pPr>
              <w:pStyle w:val="Normal"/>
              <w:ind w:left="98"/>
              <w:rPr>
                <w:rFonts w:eastAsia="Calibri" w:cs="Calibri"/>
                <w:b/>
                <w:i/>
                <w:i/>
                <w:color w:val="EE0000"/>
                <w:sz w:val="24"/>
              </w:rPr>
            </w:pPr>
            <w:r>
              <w:rPr>
                <w:rFonts w:eastAsia="Calibri" w:cs="Calibri"/>
                <w:b/>
                <w:i/>
                <w:color w:val="EE0000"/>
                <w:sz w:val="24"/>
              </w:rPr>
              <w:t>PODPISOM ŠTARTOVNEJ LISTINY BERIETE NA VEDOMIE TOTO UPOZORNENIE!</w:t>
            </w:r>
          </w:p>
          <w:p>
            <w:pPr>
              <w:pStyle w:val="Normal"/>
              <w:spacing w:lineRule="atLeast" w:line="240"/>
              <w:ind w:left="96"/>
              <w:rPr>
                <w:rFonts w:eastAsia="Calibri" w:cs="Calibri"/>
                <w:b/>
                <w:i/>
                <w:i/>
                <w:color w:val="EE0000"/>
                <w:sz w:val="24"/>
              </w:rPr>
            </w:pPr>
            <w:r>
              <w:rPr>
                <w:rFonts w:eastAsia="Calibri" w:cs="Calibri"/>
                <w:b/>
                <w:i/>
                <w:color w:val="EE0000"/>
                <w:sz w:val="24"/>
              </w:rPr>
              <w:t>Taktiež parkovanie na štátnej ceste č. 501 môže byť pokutované políciou. Pretekári, fotografi, tréneri, doprovod, technici a ostatní sa môžu na miesto pretekov presunúť: na bicykli, kolobežke, in-line korčuliach alebo aj pešo. Na trať a do cieľa bude povolený len výjazd vozidiel usporiadateľa s osobitným povolením Štátnych lesov pre presun rozhodcov a organizátorov. Autá usporiadateľa s povolením vyvezú pretekárom potrebné teplé oblečenie do miesta cieľa podľa potreby či poveternostných podmienok.</w:t>
            </w:r>
          </w:p>
          <w:p>
            <w:pPr>
              <w:pStyle w:val="Normal"/>
              <w:rPr>
                <w:b/>
                <w:i/>
                <w:i/>
                <w:color w:val="FF0000"/>
                <w:sz w:val="24"/>
              </w:rPr>
            </w:pPr>
            <w:r>
              <w:rPr>
                <w:b/>
                <w:bCs/>
                <w:i/>
                <w:iCs/>
                <w:color w:val="FF0000"/>
                <w:sz w:val="24"/>
                <w:szCs w:val="24"/>
              </w:rPr>
              <w:t xml:space="preserve"> </w:t>
            </w:r>
            <w:r>
              <w:rPr>
                <w:b/>
                <w:bCs/>
                <w:i/>
                <w:iCs/>
                <w:color w:val="FF0000"/>
                <w:sz w:val="24"/>
                <w:szCs w:val="24"/>
              </w:rPr>
              <w:t xml:space="preserve">Upozorňujeme o </w:t>
            </w:r>
            <w:r>
              <w:rPr>
                <w:b/>
                <w:bCs/>
                <w:i/>
                <w:iCs/>
                <w:color w:val="FF0000"/>
                <w:sz w:val="24"/>
                <w:szCs w:val="24"/>
              </w:rPr>
              <w:t xml:space="preserve">zákaze odhadzovania odpadkov na trati, </w:t>
            </w:r>
            <w:r>
              <w:rPr>
                <w:b/>
                <w:bCs/>
                <w:i/>
                <w:iCs/>
                <w:color w:val="FF0000"/>
                <w:sz w:val="24"/>
                <w:szCs w:val="24"/>
              </w:rPr>
              <w:t>ktorá je v      ochrannom pásme. V mieste štartu a cieľa budú umiestnené odpadkové koše.</w:t>
            </w:r>
          </w:p>
          <w:p>
            <w:pPr>
              <w:pStyle w:val="Normal"/>
              <w:spacing w:before="0" w:after="60"/>
              <w:ind w:left="98"/>
              <w:rPr>
                <w:rFonts w:eastAsia="Calibri" w:cs="Calibri"/>
                <w:b/>
                <w:i/>
                <w:i/>
                <w:color w:val="00000A"/>
                <w:sz w:val="24"/>
              </w:rPr>
            </w:pPr>
            <w:r>
              <w:rPr>
                <w:rFonts w:eastAsia="Calibri" w:cs="Calibri"/>
                <w:b/>
                <w:i/>
                <w:color w:val="00000A"/>
                <w:sz w:val="24"/>
              </w:rPr>
              <w:t>Všetkým zúčastneným pretekárom odporúčame zaparkovať automobily na parkovisku v Kuchyni pred Kultúrnym centrom, kde bude dostatočné miesto pre všetkých účastníkov.</w:t>
            </w:r>
          </w:p>
        </w:tc>
      </w:tr>
      <w:tr>
        <w:trPr>
          <w:trHeight w:val="1" w:hRule="atLeast"/>
        </w:trPr>
        <w:tc>
          <w:tcPr>
            <w:tcW w:w="2770" w:type="dxa"/>
            <w:tcBorders>
              <w:top w:val="single" w:sz="4" w:space="0" w:color="000001"/>
              <w:left w:val="single" w:sz="4" w:space="0" w:color="000001"/>
              <w:bottom w:val="single" w:sz="4" w:space="0" w:color="000001"/>
              <w:right w:val="single" w:sz="6" w:space="0" w:color="000000"/>
            </w:tcBorders>
            <w:shd w:color="000000" w:fill="auto" w:val="clear"/>
          </w:tcPr>
          <w:p>
            <w:pPr>
              <w:pStyle w:val="Normal"/>
              <w:suppressLineNumbers/>
              <w:rPr>
                <w:i/>
                <w:i/>
                <w:iCs/>
              </w:rPr>
            </w:pPr>
            <w:r>
              <w:rPr>
                <w:rFonts w:eastAsia="Calibri" w:cs="Calibri"/>
                <w:i/>
                <w:iCs/>
                <w:color w:val="000000"/>
                <w:sz w:val="24"/>
              </w:rPr>
              <w:t>Iné</w:t>
            </w:r>
          </w:p>
        </w:tc>
        <w:tc>
          <w:tcPr>
            <w:tcW w:w="6948" w:type="dxa"/>
            <w:tcBorders>
              <w:top w:val="single" w:sz="4" w:space="0" w:color="000001"/>
              <w:left w:val="single" w:sz="4" w:space="0" w:color="000001"/>
              <w:bottom w:val="single" w:sz="4" w:space="0" w:color="000001"/>
              <w:right w:val="single" w:sz="4" w:space="0" w:color="000001"/>
            </w:tcBorders>
            <w:shd w:color="000000" w:fill="auto" w:val="clear"/>
          </w:tcPr>
          <w:p>
            <w:pPr>
              <w:pStyle w:val="Normal"/>
              <w:spacing w:before="0" w:after="40"/>
              <w:ind w:left="113"/>
              <w:rPr>
                <w:rFonts w:eastAsia="Calibri" w:cs="Calibri"/>
              </w:rPr>
            </w:pPr>
            <w:r>
              <w:rPr>
                <w:rFonts w:eastAsia="Calibri" w:cs="Calibri"/>
                <w:b/>
                <w:i/>
                <w:color w:val="00000A"/>
                <w:sz w:val="24"/>
              </w:rPr>
              <w:t>Pretekári štartujú na vlastné nebezpečenstvo a náklady vysielajúceho klubu. Usporiadateľ neručí za pretekárom vzniknuté a nimi spôsobené škody a vyhradzuje si právo zmeny rozpisu alebo zrušenia pretekov v prípade neočakávanej udalosti. Z tohto podujatia môžu byť/ budú robené fotografie a audiovizuálne záznamy a môžu byť/budú zverejnené na webovom sídle SZC/klubu, FB stránke SZC/klubu. Svojou účasťou dávate súhlas so zverejnením materiálov na tieto účely.</w:t>
            </w:r>
          </w:p>
        </w:tc>
      </w:tr>
    </w:tbl>
    <w:p>
      <w:pPr>
        <w:pStyle w:val="Normal"/>
        <w:spacing w:lineRule="auto" w:line="259" w:before="120" w:after="0"/>
        <w:ind w:hanging="3540" w:left="3540"/>
        <w:rPr>
          <w:rFonts w:eastAsia="Calibri" w:cs="Calibri"/>
          <w:color w:val="00000A"/>
        </w:rPr>
      </w:pPr>
      <w:r>
        <w:rPr>
          <w:rFonts w:eastAsia="Calibri" w:cs="Calibri"/>
          <w:b/>
          <w:i/>
          <w:color w:val="00000A"/>
          <w:sz w:val="24"/>
        </w:rPr>
        <w:t>V Bratislave, dňa 1. februára 2025</w:t>
        <w:tab/>
        <w:tab/>
        <w:tab/>
        <w:t>Robert Bujna, riaditeľ pretekov</w:t>
      </w:r>
    </w:p>
    <w:p>
      <w:pPr>
        <w:pStyle w:val="Normal"/>
        <w:spacing w:lineRule="auto" w:line="259"/>
        <w:ind w:hanging="3540" w:left="3540"/>
        <w:rPr>
          <w:rFonts w:eastAsia="Calibri" w:cs="Calibri"/>
          <w:color w:val="00000A"/>
        </w:rPr>
      </w:pPr>
      <w:r>
        <w:rPr>
          <w:rFonts w:eastAsia="Arial Narrow" w:cs="Arial Narrow" w:ascii="Arial Narrow" w:hAnsi="Arial Narrow"/>
          <w:b/>
          <w:i/>
          <w:color w:val="00000A"/>
          <w:sz w:val="24"/>
        </w:rPr>
        <w:t>Pavol Havrila, ŠTK CPV SZC</w:t>
      </w:r>
      <w:r>
        <w:rPr>
          <w:rFonts w:eastAsia="Calibri" w:cs="Calibri"/>
          <w:b/>
          <w:i/>
          <w:color w:val="00000A"/>
          <w:sz w:val="24"/>
        </w:rPr>
        <w:tab/>
        <w:tab/>
        <w:tab/>
        <w:t>Ing. Pavel Hollý, tajomník pretekov</w:t>
      </w:r>
    </w:p>
    <w:p>
      <w:pPr>
        <w:pStyle w:val="Normal"/>
        <w:spacing w:lineRule="auto" w:line="259" w:before="0" w:after="160"/>
        <w:ind w:hanging="3540" w:left="3540"/>
        <w:jc w:val="both"/>
        <w:rPr>
          <w:rFonts w:ascii="Arial Narrow" w:hAnsi="Arial Narrow" w:eastAsia="Arial Narrow" w:cs="Arial Narrow"/>
          <w:b/>
          <w:i/>
          <w:i/>
          <w:color w:val="00000A"/>
          <w:sz w:val="24"/>
        </w:rPr>
      </w:pPr>
      <w:r>
        <w:rPr>
          <w:rFonts w:eastAsia="Arial Narrow" w:cs="Arial Narrow" w:ascii="Arial Narrow" w:hAnsi="Arial Narrow"/>
          <w:b/>
          <w:i/>
          <w:color w:val="00000A"/>
          <w:sz w:val="24"/>
        </w:rPr>
        <w:tab/>
        <w:tab/>
        <w:tab/>
      </w:r>
    </w:p>
    <w:p>
      <w:pPr>
        <w:pStyle w:val="Normal"/>
        <w:jc w:val="both"/>
        <w:rPr>
          <w:rFonts w:ascii="Arial Narrow" w:hAnsi="Arial Narrow" w:eastAsia="Arial Narrow" w:cs="Arial Narrow"/>
          <w:color w:val="00000A"/>
          <w:sz w:val="24"/>
        </w:rPr>
      </w:pPr>
      <w:r>
        <w:rPr/>
        <mc:AlternateContent>
          <mc:Choice Requires="wps">
            <w:drawing>
              <wp:anchor behindDoc="0" distT="0" distB="0" distL="0" distR="0" simplePos="0" locked="0" layoutInCell="1" allowOverlap="1" relativeHeight="2" wp14:anchorId="2DE9B429">
                <wp:simplePos x="0" y="0"/>
                <wp:positionH relativeFrom="column">
                  <wp:posOffset>0</wp:posOffset>
                </wp:positionH>
                <wp:positionV relativeFrom="paragraph">
                  <wp:posOffset>635</wp:posOffset>
                </wp:positionV>
                <wp:extent cx="635000" cy="635000"/>
                <wp:effectExtent l="0" t="0" r="0" b="0"/>
                <wp:wrapNone/>
                <wp:docPr id="2" name="_x0000_tole_rId4"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4" path="m0,0l-2147483645,0l-2147483645,-2147483646l0,-2147483646xe" stroked="f" o:allowincell="f" style="position:absolute;margin-left:0pt;margin-top:0.05pt;width:49.95pt;height:49.95pt;mso-wrap-style:none;v-text-anchor:middle" wp14:anchorId="2DE9B429">
                <v:fill o:detectmouseclick="t" on="false"/>
                <v:stroke color="#3465a4" joinstyle="round" endcap="flat"/>
                <w10:wrap type="none"/>
              </v:rect>
            </w:pict>
          </mc:Fallback>
        </mc:AlternateContent>
        <w:object>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101.25pt;height:42pt;mso-wrap-distance-right:0pt" filled="f" o:ole="">
            <v:imagedata r:id="rId6" o:title=""/>
          </v:shape>
          <o:OLEObject Type="Embed" ProgID="StaticMetafile" ShapeID="ole_rId5" DrawAspect="Content" ObjectID="_315683689" r:id="rId5"/>
        </w:object>
      </w:r>
      <w:r>
        <w:rPr/>
        <mc:AlternateContent>
          <mc:Choice Requires="wps">
            <w:drawing>
              <wp:anchor behindDoc="0" distT="0" distB="0" distL="0" distR="0" simplePos="0" locked="0" layoutInCell="1" allowOverlap="1" relativeHeight="3" wp14:anchorId="22BB93C7">
                <wp:simplePos x="0" y="0"/>
                <wp:positionH relativeFrom="column">
                  <wp:posOffset>0</wp:posOffset>
                </wp:positionH>
                <wp:positionV relativeFrom="paragraph">
                  <wp:posOffset>635</wp:posOffset>
                </wp:positionV>
                <wp:extent cx="635000" cy="635000"/>
                <wp:effectExtent l="0" t="0" r="0" b="0"/>
                <wp:wrapNone/>
                <wp:docPr id="3" name="_x0000_tole_rId6"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6" path="m0,0l-2147483645,0l-2147483645,-2147483646l0,-2147483646xe" stroked="f" o:allowincell="f" style="position:absolute;margin-left:0pt;margin-top:0.05pt;width:49.95pt;height:49.95pt;mso-wrap-style:none;v-text-anchor:middle" wp14:anchorId="22BB93C7">
                <v:fill o:detectmouseclick="t" on="false"/>
                <v:stroke color="#3465a4" joinstyle="round" endcap="flat"/>
                <w10:wrap type="none"/>
              </v:rect>
            </w:pict>
          </mc:Fallback>
        </mc:AlternateContent>
        <w:object>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97.5pt;height:32.25pt;mso-wrap-distance-right:0pt" filled="f" o:ole="">
            <v:imagedata r:id="rId8" o:title=""/>
          </v:shape>
          <o:OLEObject Type="Embed" ProgID="StaticMetafile" ShapeID="ole_rId7" DrawAspect="Content" ObjectID="_1860770101" r:id="rId7"/>
        </w:object>
      </w:r>
      <w:r>
        <w:rPr/>
        <mc:AlternateContent>
          <mc:Choice Requires="wps">
            <w:drawing>
              <wp:anchor behindDoc="0" distT="0" distB="0" distL="0" distR="0" simplePos="0" locked="0" layoutInCell="1" allowOverlap="1" relativeHeight="4" wp14:anchorId="37A68D8C">
                <wp:simplePos x="0" y="0"/>
                <wp:positionH relativeFrom="column">
                  <wp:posOffset>0</wp:posOffset>
                </wp:positionH>
                <wp:positionV relativeFrom="paragraph">
                  <wp:posOffset>635</wp:posOffset>
                </wp:positionV>
                <wp:extent cx="635000" cy="635000"/>
                <wp:effectExtent l="0" t="0" r="0" b="0"/>
                <wp:wrapNone/>
                <wp:docPr id="4" name="_x0000_tole_rId8"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8" path="m0,0l-2147483645,0l-2147483645,-2147483646l0,-2147483646xe" stroked="f" o:allowincell="f" style="position:absolute;margin-left:0pt;margin-top:0.05pt;width:49.95pt;height:49.95pt;mso-wrap-style:none;v-text-anchor:middle" wp14:anchorId="37A68D8C">
                <v:fill o:detectmouseclick="t" on="false"/>
                <v:stroke color="#3465a4" joinstyle="round" endcap="flat"/>
                <w10:wrap type="none"/>
              </v:rect>
            </w:pict>
          </mc:Fallback>
        </mc:AlternateContent>
        <w:object>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114pt;height:31.5pt;mso-wrap-distance-right:0pt" filled="f" o:ole="">
            <v:imagedata r:id="rId10" o:title=""/>
          </v:shape>
          <o:OLEObject Type="Embed" ProgID="StaticMetafile" ShapeID="ole_rId9" DrawAspect="Content" ObjectID="_831610602" r:id="rId9"/>
        </w:object>
      </w:r>
      <w:r>
        <mc:AlternateContent>
          <mc:Choice Requires="wps">
            <w:drawing>
              <wp:anchor behindDoc="0" distT="0" distB="0" distL="0" distR="0" simplePos="0" locked="0" layoutInCell="1" allowOverlap="1" relativeHeight="5" wp14:anchorId="58488C5E">
                <wp:simplePos x="0" y="0"/>
                <wp:positionH relativeFrom="column">
                  <wp:posOffset>0</wp:posOffset>
                </wp:positionH>
                <wp:positionV relativeFrom="paragraph">
                  <wp:posOffset>635</wp:posOffset>
                </wp:positionV>
                <wp:extent cx="635000" cy="635000"/>
                <wp:effectExtent l="0" t="0" r="0" b="0"/>
                <wp:wrapNone/>
                <wp:docPr id="5" name="_x0000_tole_rId10"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10" path="m0,0l-2147483645,0l-2147483645,-2147483646l0,-2147483646xe" stroked="f" o:allowincell="f" style="position:absolute;margin-left:0pt;margin-top:0.05pt;width:49.95pt;height:49.95pt;mso-wrap-style:none;v-text-anchor:middle" wp14:anchorId="58488C5E">
                <v:fill o:detectmouseclick="t" on="false"/>
                <v:stroke color="#3465a4" joinstyle="round" endcap="flat"/>
                <w10:wrap type="none"/>
              </v:rect>
            </w:pict>
          </mc:Fallback>
        </mc:AlternateContent>
      </w:r>
      <w:r>
        <w:rPr/>
        <w:object>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14pt;height:31.5pt;mso-wrap-distance-right:0pt" filled="f" o:ole="">
            <v:imagedata r:id="rId12" o:title=""/>
          </v:shape>
          <o:OLEObject Type="Embed" ProgID="StaticMetafile" ShapeID="ole_rId11" DrawAspect="Content" ObjectID="_1561408974" r:id="rId11"/>
        </w:object>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Times New Roman" w:hAnsi="Times New Roman" w:eastAsia="Times New Roman" w:cs="Times New Roman"/>
          <w:color w:val="00000A"/>
        </w:rPr>
      </w:pPr>
      <w:r>
        <w:rPr/>
        <mc:AlternateContent>
          <mc:Choice Requires="wps">
            <w:drawing>
              <wp:anchor behindDoc="0" distT="0" distB="0" distL="0" distR="0" simplePos="0" locked="0" layoutInCell="1" allowOverlap="1" relativeHeight="6" wp14:anchorId="4B315344">
                <wp:simplePos x="0" y="0"/>
                <wp:positionH relativeFrom="column">
                  <wp:posOffset>0</wp:posOffset>
                </wp:positionH>
                <wp:positionV relativeFrom="paragraph">
                  <wp:posOffset>635</wp:posOffset>
                </wp:positionV>
                <wp:extent cx="635000" cy="635000"/>
                <wp:effectExtent l="0" t="0" r="0" b="0"/>
                <wp:wrapNone/>
                <wp:docPr id="6" name="_x0000_tole_rId12"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12" path="m0,0l-2147483645,0l-2147483645,-2147483646l0,-2147483646xe" stroked="f" o:allowincell="f" style="position:absolute;margin-left:0pt;margin-top:0.05pt;width:49.95pt;height:49.95pt;mso-wrap-style:none;v-text-anchor:middle" wp14:anchorId="4B315344">
                <v:fill o:detectmouseclick="t" on="false"/>
                <v:stroke color="#3465a4" joinstyle="round" endcap="flat"/>
                <w10:wrap type="none"/>
              </v:rect>
            </w:pict>
          </mc:Fallback>
        </mc:AlternateContent>
        <w:object>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98.25pt;height:16.5pt;mso-wrap-distance-right:0pt" filled="f" o:ole="">
            <v:imagedata r:id="rId14" o:title=""/>
          </v:shape>
          <o:OLEObject Type="Embed" ProgID="StaticMetafile" ShapeID="ole_rId13" DrawAspect="Content" ObjectID="_1980262894" r:id="rId13"/>
        </w:object>
      </w:r>
      <w:r>
        <w:rPr/>
        <mc:AlternateContent>
          <mc:Choice Requires="wps">
            <w:drawing>
              <wp:anchor behindDoc="0" distT="0" distB="0" distL="0" distR="0" simplePos="0" locked="0" layoutInCell="1" allowOverlap="1" relativeHeight="7" wp14:anchorId="40EBDCED">
                <wp:simplePos x="0" y="0"/>
                <wp:positionH relativeFrom="column">
                  <wp:posOffset>0</wp:posOffset>
                </wp:positionH>
                <wp:positionV relativeFrom="paragraph">
                  <wp:posOffset>635</wp:posOffset>
                </wp:positionV>
                <wp:extent cx="635000" cy="635000"/>
                <wp:effectExtent l="0" t="0" r="0" b="0"/>
                <wp:wrapNone/>
                <wp:docPr id="7" name="_x0000_tole_rId14"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14" path="m0,0l-2147483645,0l-2147483645,-2147483646l0,-2147483646xe" stroked="f" o:allowincell="f" style="position:absolute;margin-left:0pt;margin-top:0.05pt;width:49.95pt;height:49.95pt;mso-wrap-style:none;v-text-anchor:middle" wp14:anchorId="40EBDCED">
                <v:fill o:detectmouseclick="t" on="false"/>
                <v:stroke color="#3465a4" joinstyle="round" endcap="flat"/>
                <w10:wrap type="none"/>
              </v:rect>
            </w:pict>
          </mc:Fallback>
        </mc:AlternateContent>
        <w:object>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94.5pt;height:15.75pt;mso-wrap-distance-right:0pt" filled="f" o:ole="">
            <v:imagedata r:id="rId16" o:title=""/>
          </v:shape>
          <o:OLEObject Type="Embed" ProgID="StaticMetafile" ShapeID="ole_rId15" DrawAspect="Content" ObjectID="_1916034818" r:id="rId15"/>
        </w:object>
      </w:r>
      <w:r>
        <w:rPr>
          <w:rFonts w:eastAsia="Arial Narrow" w:cs="Arial Narrow" w:ascii="Arial Narrow" w:hAnsi="Arial Narrow"/>
          <w:color w:val="00000A"/>
          <w:sz w:val="24"/>
        </w:rPr>
        <w:t xml:space="preserve">   </w:t>
      </w:r>
      <w:r>
        <w:rPr/>
        <mc:AlternateContent>
          <mc:Choice Requires="wps">
            <w:drawing>
              <wp:anchor behindDoc="0" distT="0" distB="0" distL="0" distR="0" simplePos="0" locked="0" layoutInCell="1" allowOverlap="1" relativeHeight="8" wp14:anchorId="655DAE30">
                <wp:simplePos x="0" y="0"/>
                <wp:positionH relativeFrom="column">
                  <wp:posOffset>0</wp:posOffset>
                </wp:positionH>
                <wp:positionV relativeFrom="paragraph">
                  <wp:posOffset>635</wp:posOffset>
                </wp:positionV>
                <wp:extent cx="635000" cy="635000"/>
                <wp:effectExtent l="0" t="0" r="0" b="0"/>
                <wp:wrapNone/>
                <wp:docPr id="8" name="_x0000_tole_rId16"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16" path="m0,0l-2147483645,0l-2147483645,-2147483646l0,-2147483646xe" stroked="f" o:allowincell="f" style="position:absolute;margin-left:0pt;margin-top:0.05pt;width:49.95pt;height:49.95pt;mso-wrap-style:none;v-text-anchor:middle" wp14:anchorId="655DAE30">
                <v:fill o:detectmouseclick="t" on="false"/>
                <v:stroke color="#3465a4" joinstyle="round" endcap="flat"/>
                <w10:wrap type="none"/>
              </v:rect>
            </w:pict>
          </mc:Fallback>
        </mc:AlternateContent>
        <w:object>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93.75pt;height:24pt;mso-wrap-distance-right:0pt" filled="f" o:ole="">
            <v:imagedata r:id="rId18" o:title=""/>
          </v:shape>
          <o:OLEObject Type="Embed" ProgID="StaticMetafile" ShapeID="ole_rId17" DrawAspect="Content" ObjectID="_1182955038" r:id="rId17"/>
        </w:object>
      </w:r>
      <w:r>
        <w:rPr>
          <w:rFonts w:eastAsia="Arial Narrow" w:cs="Arial Narrow" w:ascii="Arial Narrow" w:hAnsi="Arial Narrow"/>
          <w:color w:val="00000A"/>
          <w:sz w:val="24"/>
        </w:rPr>
        <w:t xml:space="preserve">  </w:t>
      </w:r>
      <w:r>
        <mc:AlternateContent>
          <mc:Choice Requires="wps">
            <w:drawing>
              <wp:anchor behindDoc="0" distT="0" distB="0" distL="0" distR="0" simplePos="0" locked="0" layoutInCell="1" allowOverlap="1" relativeHeight="9" wp14:anchorId="01DEDA9A">
                <wp:simplePos x="0" y="0"/>
                <wp:positionH relativeFrom="column">
                  <wp:posOffset>0</wp:posOffset>
                </wp:positionH>
                <wp:positionV relativeFrom="paragraph">
                  <wp:posOffset>635</wp:posOffset>
                </wp:positionV>
                <wp:extent cx="635000" cy="635000"/>
                <wp:effectExtent l="0" t="0" r="0" b="0"/>
                <wp:wrapNone/>
                <wp:docPr id="9" name="_x0000_tole_rId18"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18" path="m0,0l-2147483645,0l-2147483645,-2147483646l0,-2147483646xe" stroked="f" o:allowincell="f" style="position:absolute;margin-left:0pt;margin-top:0.05pt;width:49.95pt;height:49.95pt;mso-wrap-style:none;v-text-anchor:middle" wp14:anchorId="01DEDA9A">
                <v:fill o:detectmouseclick="t" on="false"/>
                <v:stroke color="#3465a4" joinstyle="round" endcap="flat"/>
                <w10:wrap type="none"/>
              </v:rect>
            </w:pict>
          </mc:Fallback>
        </mc:AlternateContent>
      </w:r>
      <w:r>
        <w:rPr/>
        <w:object>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95.25pt;height:24pt;mso-wrap-distance-right:0pt" filled="f" o:ole="">
            <v:imagedata r:id="rId20" o:title=""/>
          </v:shape>
          <o:OLEObject Type="Embed" ProgID="StaticMetafile" ShapeID="ole_rId19" DrawAspect="Content" ObjectID="_2114092880" r:id="rId19"/>
        </w:object>
      </w:r>
    </w:p>
    <w:p>
      <w:pPr>
        <w:pStyle w:val="Normal"/>
        <w:ind w:left="-142"/>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spacing w:lineRule="auto" w:line="259" w:before="0" w:after="160"/>
        <w:ind w:hanging="3540" w:left="3540"/>
        <w:rPr>
          <w:rFonts w:eastAsia="Calibri" w:cs="Calibri"/>
          <w:b/>
          <w:i/>
          <w:i/>
          <w:color w:val="00000A"/>
          <w:sz w:val="24"/>
        </w:rPr>
      </w:pPr>
      <w:r>
        <w:rPr>
          <w:rFonts w:eastAsia="Arial Narrow" w:cs="Arial Narrow" w:ascii="Arial Narrow" w:hAnsi="Arial Narrow"/>
          <w:b/>
          <w:i/>
          <w:color w:val="00000A"/>
          <w:sz w:val="24"/>
        </w:rPr>
        <w:t xml:space="preserve">     </w:t>
      </w:r>
      <w:r>
        <w:rPr/>
        <mc:AlternateContent>
          <mc:Choice Requires="wps">
            <w:drawing>
              <wp:anchor behindDoc="0" distT="0" distB="0" distL="0" distR="0" simplePos="0" locked="0" layoutInCell="1" allowOverlap="1" relativeHeight="10" wp14:anchorId="692A5195">
                <wp:simplePos x="0" y="0"/>
                <wp:positionH relativeFrom="column">
                  <wp:posOffset>0</wp:posOffset>
                </wp:positionH>
                <wp:positionV relativeFrom="paragraph">
                  <wp:posOffset>635</wp:posOffset>
                </wp:positionV>
                <wp:extent cx="635000" cy="635000"/>
                <wp:effectExtent l="0" t="0" r="0" b="0"/>
                <wp:wrapNone/>
                <wp:docPr id="10" name="_x0000_tole_rId20"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20" path="m0,0l-2147483645,0l-2147483645,-2147483646l0,-2147483646xe" stroked="f" o:allowincell="f" style="position:absolute;margin-left:0pt;margin-top:0.05pt;width:49.95pt;height:49.95pt;mso-wrap-style:none;v-text-anchor:middle" wp14:anchorId="692A5195">
                <v:fill o:detectmouseclick="t" on="false"/>
                <v:stroke color="#3465a4" joinstyle="round" endcap="flat"/>
                <w10:wrap type="none"/>
              </v:rect>
            </w:pict>
          </mc:Fallback>
        </mc:AlternateContent>
        <w:object>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84.75pt;height:18pt;mso-wrap-distance-right:0pt;mso-wrap-distance-bottom:8pt" filled="f" o:ole="">
            <v:imagedata r:id="rId22" o:title=""/>
          </v:shape>
          <o:OLEObject Type="Embed" ProgID="StaticMetafile" ShapeID="ole_rId21" DrawAspect="Content" ObjectID="_1212927062" r:id="rId21"/>
        </w:object>
      </w:r>
      <w:r>
        <w:rPr>
          <w:rFonts w:eastAsia="Arial Narrow" w:cs="Arial Narrow" w:ascii="Arial Narrow" w:hAnsi="Arial Narrow"/>
          <w:b/>
          <w:i/>
          <w:color w:val="00000A"/>
          <w:sz w:val="24"/>
        </w:rPr>
        <w:t xml:space="preserve">      </w:t>
      </w:r>
      <w:r>
        <w:rPr/>
        <mc:AlternateContent>
          <mc:Choice Requires="wps">
            <w:drawing>
              <wp:anchor behindDoc="0" distT="0" distB="0" distL="0" distR="0" simplePos="0" locked="0" layoutInCell="1" allowOverlap="1" relativeHeight="11" wp14:anchorId="71FDE79D">
                <wp:simplePos x="0" y="0"/>
                <wp:positionH relativeFrom="column">
                  <wp:posOffset>0</wp:posOffset>
                </wp:positionH>
                <wp:positionV relativeFrom="paragraph">
                  <wp:posOffset>635</wp:posOffset>
                </wp:positionV>
                <wp:extent cx="635000" cy="635000"/>
                <wp:effectExtent l="0" t="0" r="0" b="0"/>
                <wp:wrapNone/>
                <wp:docPr id="11" name="_x0000_tole_rId22"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22" path="m0,0l-2147483645,0l-2147483645,-2147483646l0,-2147483646xe" stroked="f" o:allowincell="f" style="position:absolute;margin-left:0pt;margin-top:0.05pt;width:49.95pt;height:49.95pt;mso-wrap-style:none;v-text-anchor:middle" wp14:anchorId="71FDE79D">
                <v:fill o:detectmouseclick="t" on="false"/>
                <v:stroke color="#3465a4" joinstyle="round" endcap="flat"/>
                <w10:wrap type="none"/>
              </v:rect>
            </w:pict>
          </mc:Fallback>
        </mc:AlternateContent>
        <w:object>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75pt;height:25.5pt;mso-wrap-distance-right:0pt;mso-wrap-distance-bottom:8pt" filled="f" o:ole="">
            <v:imagedata r:id="rId24" o:title=""/>
          </v:shape>
          <o:OLEObject Type="Embed" ProgID="StaticMetafile" ShapeID="ole_rId23" DrawAspect="Content" ObjectID="_949746338" r:id="rId23"/>
        </w:object>
      </w:r>
      <w:r>
        <w:rPr>
          <w:rFonts w:eastAsia="Arial Narrow" w:cs="Arial Narrow" w:ascii="Arial Narrow" w:hAnsi="Arial Narrow"/>
          <w:b/>
          <w:i/>
          <w:color w:val="00000A"/>
          <w:sz w:val="24"/>
        </w:rPr>
        <w:t xml:space="preserve">            </w:t>
      </w:r>
      <w:r>
        <w:rPr/>
        <mc:AlternateContent>
          <mc:Choice Requires="wps">
            <w:drawing>
              <wp:anchor behindDoc="0" distT="0" distB="0" distL="0" distR="0" simplePos="0" locked="0" layoutInCell="1" allowOverlap="1" relativeHeight="12" wp14:anchorId="2C426E43">
                <wp:simplePos x="0" y="0"/>
                <wp:positionH relativeFrom="column">
                  <wp:posOffset>0</wp:posOffset>
                </wp:positionH>
                <wp:positionV relativeFrom="paragraph">
                  <wp:posOffset>635</wp:posOffset>
                </wp:positionV>
                <wp:extent cx="635000" cy="635000"/>
                <wp:effectExtent l="0" t="0" r="0" b="0"/>
                <wp:wrapNone/>
                <wp:docPr id="12" name="_x0000_tole_rId24"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24" path="m0,0l-2147483645,0l-2147483645,-2147483646l0,-2147483646xe" stroked="f" o:allowincell="f" style="position:absolute;margin-left:0pt;margin-top:0.05pt;width:49.95pt;height:49.95pt;mso-wrap-style:none;v-text-anchor:middle" wp14:anchorId="2C426E43">
                <v:fill o:detectmouseclick="t" on="false"/>
                <v:stroke color="#3465a4" joinstyle="round" endcap="flat"/>
                <w10:wrap type="none"/>
              </v:rect>
            </w:pict>
          </mc:Fallback>
        </mc:AlternateContent>
        <w:object>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90pt;height:25.5pt;mso-wrap-distance-right:0pt;mso-wrap-distance-bottom:8pt" filled="f" o:ole="">
            <v:imagedata r:id="rId26" o:title=""/>
          </v:shape>
          <o:OLEObject Type="Embed" ProgID="StaticMetafile" ShapeID="ole_rId25" DrawAspect="Content" ObjectID="_545082320" r:id="rId25"/>
        </w:object>
      </w:r>
      <w:r>
        <w:rPr>
          <w:rFonts w:eastAsia="Arial Narrow" w:cs="Arial Narrow" w:ascii="Arial Narrow" w:hAnsi="Arial Narrow"/>
          <w:b/>
          <w:i/>
          <w:color w:val="00000A"/>
          <w:sz w:val="24"/>
        </w:rPr>
        <w:t xml:space="preserve">            </w:t>
      </w:r>
      <w:r>
        <mc:AlternateContent>
          <mc:Choice Requires="wps">
            <w:drawing>
              <wp:anchor behindDoc="0" distT="0" distB="0" distL="0" distR="0" simplePos="0" locked="0" layoutInCell="1" allowOverlap="1" relativeHeight="13" wp14:anchorId="3308A600">
                <wp:simplePos x="0" y="0"/>
                <wp:positionH relativeFrom="column">
                  <wp:posOffset>0</wp:posOffset>
                </wp:positionH>
                <wp:positionV relativeFrom="paragraph">
                  <wp:posOffset>635</wp:posOffset>
                </wp:positionV>
                <wp:extent cx="635000" cy="635000"/>
                <wp:effectExtent l="0" t="0" r="0" b="0"/>
                <wp:wrapNone/>
                <wp:docPr id="13" name="_x0000_tole_rId26"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26" path="m0,0l-2147483645,0l-2147483645,-2147483646l0,-2147483646xe" stroked="f" o:allowincell="f" style="position:absolute;margin-left:0pt;margin-top:0.05pt;width:49.95pt;height:49.95pt;mso-wrap-style:none;v-text-anchor:middle" wp14:anchorId="3308A600">
                <v:fill o:detectmouseclick="t" on="false"/>
                <v:stroke color="#3465a4" joinstyle="round" endcap="flat"/>
                <w10:wrap type="none"/>
              </v:rect>
            </w:pict>
          </mc:Fallback>
        </mc:AlternateContent>
      </w:r>
      <w:r>
        <w:rPr/>
        <w:object>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69pt;height:19.5pt;mso-wrap-distance-right:0pt;mso-wrap-distance-bottom:8pt" filled="f" o:ole="">
            <v:imagedata r:id="rId28" o:title=""/>
          </v:shape>
          <o:OLEObject Type="Embed" ProgID="StaticMetafile" ShapeID="ole_rId27" DrawAspect="Content" ObjectID="_389111579" r:id="rId27"/>
        </w:object>
      </w:r>
      <w:r>
        <w:rPr>
          <w:rFonts w:eastAsia="Calibri" w:cs="Calibri"/>
          <w:b/>
          <w:i/>
          <w:color w:val="00000A"/>
          <w:sz w:val="24"/>
        </w:rPr>
        <w:tab/>
      </w:r>
    </w:p>
    <w:p>
      <w:pPr>
        <w:pStyle w:val="Normal"/>
        <w:spacing w:lineRule="auto" w:line="259" w:before="0" w:after="160"/>
        <w:ind w:hanging="3540" w:left="3540"/>
        <w:rPr>
          <w:rFonts w:eastAsia="Calibri" w:cs="Calibri"/>
          <w:b/>
          <w:i/>
          <w:i/>
          <w:color w:val="00000A"/>
          <w:sz w:val="24"/>
        </w:rPr>
      </w:pPr>
      <w:r>
        <w:rPr>
          <w:rFonts w:eastAsia="Calibri" w:cs="Calibri"/>
          <w:b/>
          <w:i/>
          <w:color w:val="00000A"/>
          <w:sz w:val="24"/>
        </w:rPr>
      </w:r>
    </w:p>
    <w:p>
      <w:pPr>
        <w:pStyle w:val="Normal"/>
        <w:spacing w:lineRule="auto" w:line="259" w:before="0" w:after="160"/>
        <w:ind w:hanging="3540" w:left="3540"/>
        <w:rPr>
          <w:rFonts w:eastAsia="Calibri" w:cs="Calibri"/>
          <w:b/>
          <w:i/>
          <w:i/>
          <w:color w:val="00000A"/>
          <w:sz w:val="24"/>
        </w:rPr>
      </w:pPr>
      <w:r>
        <w:rPr>
          <w:rFonts w:eastAsia="Calibri" w:cs="Calibri"/>
          <w:b/>
          <w:i/>
          <w:color w:val="00000A"/>
          <w:sz w:val="24"/>
        </w:rPr>
      </w:r>
    </w:p>
    <w:p>
      <w:pPr>
        <w:pStyle w:val="Normal"/>
        <w:spacing w:lineRule="auto" w:line="259" w:before="0" w:after="160"/>
        <w:rPr>
          <w:rFonts w:eastAsia="Calibri" w:cs="Calibri"/>
          <w:b/>
          <w:i/>
          <w:i/>
          <w:color w:val="00000A"/>
          <w:sz w:val="24"/>
        </w:rPr>
      </w:pPr>
      <w:r>
        <w:rPr>
          <w:rFonts w:eastAsia="Calibri" w:cs="Calibri"/>
          <w:b/>
          <w:i/>
          <w:color w:val="00000A"/>
          <w:sz w:val="24"/>
        </w:rPr>
      </w:r>
    </w:p>
    <w:p>
      <w:pPr>
        <w:pStyle w:val="Normal"/>
        <w:spacing w:lineRule="auto" w:line="259" w:before="0" w:after="160"/>
        <w:ind w:hanging="3540" w:left="3540"/>
        <w:rPr>
          <w:rFonts w:eastAsia="Calibri" w:cs="Calibri"/>
          <w:b/>
          <w:i/>
          <w:i/>
          <w:color w:val="00000A"/>
          <w:sz w:val="24"/>
        </w:rPr>
      </w:pPr>
      <w:r>
        <w:rPr/>
        <mc:AlternateContent>
          <mc:Choice Requires="wps">
            <w:drawing>
              <wp:anchor behindDoc="0" distT="0" distB="0" distL="0" distR="0" simplePos="0" locked="0" layoutInCell="1" allowOverlap="1" relativeHeight="14" wp14:anchorId="2307B011">
                <wp:simplePos x="0" y="0"/>
                <wp:positionH relativeFrom="column">
                  <wp:posOffset>0</wp:posOffset>
                </wp:positionH>
                <wp:positionV relativeFrom="paragraph">
                  <wp:posOffset>635</wp:posOffset>
                </wp:positionV>
                <wp:extent cx="635000" cy="635000"/>
                <wp:effectExtent l="0" t="0" r="0" b="0"/>
                <wp:wrapNone/>
                <wp:docPr id="14" name="_x0000_tole_rId28"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28" path="m0,0l-2147483645,0l-2147483645,-2147483646l0,-2147483646xe" stroked="f" o:allowincell="f" style="position:absolute;margin-left:0pt;margin-top:0.05pt;width:49.95pt;height:49.95pt;mso-wrap-style:none;v-text-anchor:middle" wp14:anchorId="2307B011">
                <v:fill o:detectmouseclick="t" on="false"/>
                <v:stroke color="#3465a4" joinstyle="round" endcap="flat"/>
                <w10:wrap type="none"/>
              </v:rect>
            </w:pict>
          </mc:Fallback>
        </mc:AlternateContent>
        <w:object>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463.5pt;height:309pt;mso-wrap-distance-right:0pt;mso-wrap-distance-bottom:8pt" filled="f" o:ole="">
            <v:imagedata r:id="rId30" o:title=""/>
          </v:shape>
          <o:OLEObject Type="Embed" ProgID="StaticMetafile" ShapeID="ole_rId29" DrawAspect="Content" ObjectID="_1397332394" r:id="rId29"/>
        </w:object>
      </w:r>
    </w:p>
    <w:p>
      <w:pPr>
        <w:pStyle w:val="Normal"/>
        <w:ind w:left="284"/>
        <w:jc w:val="both"/>
        <w:rPr>
          <w:rFonts w:ascii="Arial Narrow" w:hAnsi="Arial Narrow" w:eastAsia="Arial Narrow" w:cs="Arial Narrow"/>
          <w:color w:val="00000A"/>
          <w:sz w:val="24"/>
        </w:rPr>
      </w:pPr>
      <w:r>
        <w:rPr/>
        <w:t>Mapa trasy pretekov</w:t>
      </w:r>
    </w:p>
    <w:p>
      <w:pPr>
        <w:pStyle w:val="Normal"/>
        <w:spacing w:lineRule="auto" w:line="259" w:before="0" w:after="160"/>
        <w:ind w:hanging="3540" w:left="3540"/>
        <w:rPr>
          <w:rFonts w:eastAsia="Calibri" w:cs="Calibri"/>
          <w:b/>
          <w:i/>
          <w:i/>
          <w:color w:val="00000A"/>
          <w:sz w:val="24"/>
        </w:rPr>
      </w:pPr>
      <w:r>
        <w:rPr>
          <w:rFonts w:eastAsia="Calibri" w:cs="Calibri"/>
          <w:b/>
          <w:i/>
          <w:color w:val="00000A"/>
          <w:sz w:val="24"/>
        </w:rPr>
      </w:r>
    </w:p>
    <w:p>
      <w:pPr>
        <w:pStyle w:val="Normal"/>
        <w:spacing w:lineRule="auto" w:line="259" w:before="0" w:after="160"/>
        <w:ind w:hanging="3540" w:left="3540"/>
        <w:rPr>
          <w:rFonts w:eastAsia="Calibri" w:cs="Calibri"/>
          <w:b/>
          <w:i/>
          <w:i/>
          <w:color w:val="00000A"/>
          <w:sz w:val="24"/>
        </w:rPr>
      </w:pPr>
      <w:r>
        <w:rPr>
          <w:rFonts w:eastAsia="Calibri" w:cs="Calibri"/>
          <w:b/>
          <w:i/>
          <w:color w:val="00000A"/>
          <w:sz w:val="24"/>
        </w:rPr>
      </w:r>
    </w:p>
    <w:p>
      <w:pPr>
        <w:pStyle w:val="Normal"/>
        <w:spacing w:lineRule="auto" w:line="259" w:before="0" w:after="160"/>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rFonts w:ascii="Arial Narrow" w:hAnsi="Arial Narrow" w:eastAsia="Arial Narrow" w:cs="Arial Narrow"/>
          <w:color w:val="00000A"/>
          <w:sz w:val="24"/>
        </w:rPr>
      </w:pPr>
      <w:r>
        <w:rPr>
          <w:rFonts w:eastAsia="Arial Narrow" w:cs="Arial Narrow" w:ascii="Arial Narrow" w:hAnsi="Arial Narrow"/>
          <w:color w:val="00000A"/>
          <w:sz w:val="24"/>
        </w:rPr>
      </w:r>
    </w:p>
    <w:p>
      <w:pPr>
        <w:pStyle w:val="Normal"/>
        <w:jc w:val="both"/>
        <w:rPr/>
      </w:pPr>
      <w:r>
        <w:rPr/>
        <mc:AlternateContent>
          <mc:Choice Requires="wps">
            <w:drawing>
              <wp:anchor behindDoc="0" distT="0" distB="0" distL="0" distR="0" simplePos="0" locked="0" layoutInCell="1" allowOverlap="1" relativeHeight="15" wp14:anchorId="34C8BFE3">
                <wp:simplePos x="0" y="0"/>
                <wp:positionH relativeFrom="column">
                  <wp:posOffset>0</wp:posOffset>
                </wp:positionH>
                <wp:positionV relativeFrom="paragraph">
                  <wp:posOffset>635</wp:posOffset>
                </wp:positionV>
                <wp:extent cx="635000" cy="635000"/>
                <wp:effectExtent l="0" t="0" r="0" b="0"/>
                <wp:wrapNone/>
                <wp:docPr id="15" name="_x0000_tole_rId30"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30" path="m0,0l-2147483645,0l-2147483645,-2147483646l0,-2147483646xe" stroked="f" o:allowincell="f" style="position:absolute;margin-left:0pt;margin-top:0.05pt;width:49.95pt;height:49.95pt;mso-wrap-style:none;v-text-anchor:middle" wp14:anchorId="34C8BFE3">
                <v:fill o:detectmouseclick="t" on="false"/>
                <v:stroke color="#3465a4" joinstyle="round" endcap="flat"/>
                <w10:wrap type="none"/>
              </v:rect>
            </w:pict>
          </mc:Fallback>
        </mc:AlternateContent>
        <w:object>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445.5pt;height:316.5pt;mso-wrap-distance-right:0pt" filled="f" o:ole="">
            <v:imagedata r:id="rId32" o:title=""/>
          </v:shape>
          <o:OLEObject Type="Embed" ProgID="StaticMetafile" ShapeID="ole_rId31" DrawAspect="Content" ObjectID="_1276651334" r:id="rId31"/>
        </w:object>
      </w:r>
    </w:p>
    <w:p>
      <w:pPr>
        <w:pStyle w:val="Normal"/>
        <w:jc w:val="both"/>
        <w:rPr/>
      </w:pPr>
      <w:r>
        <w:rPr/>
      </w:r>
    </w:p>
    <w:p>
      <w:pPr>
        <w:pStyle w:val="Normal"/>
        <w:ind w:left="284"/>
        <w:jc w:val="both"/>
        <w:rPr>
          <w:rFonts w:ascii="Arial Narrow" w:hAnsi="Arial Narrow" w:eastAsia="Arial Narrow" w:cs="Arial Narrow"/>
          <w:color w:val="00000A"/>
          <w:sz w:val="24"/>
        </w:rPr>
      </w:pPr>
      <w:r>
        <w:rPr/>
        <w:t>Profil trasy pretekov</w:t>
      </w:r>
    </w:p>
    <w:sectPr>
      <w:headerReference w:type="even" r:id="rId33"/>
      <w:headerReference w:type="default" r:id="rId34"/>
      <w:headerReference w:type="first" r:id="rId35"/>
      <w:type w:val="nextPage"/>
      <w:pgSz w:w="12240" w:h="15840"/>
      <w:pgMar w:left="1440" w:right="1440" w:gutter="0" w:header="0" w:top="1418" w:footer="0" w:bottom="1021"/>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swiss"/>
    <w:pitch w:val="variable"/>
  </w:font>
  <w:font w:name="Liberation Sans">
    <w:altName w:val="Arial"/>
    <w:charset w:val="ee"/>
    <w:family w:val="swiss"/>
    <w:pitch w:val="variable"/>
  </w:font>
  <w:font w:name="Arial Black">
    <w:charset w:val="ee"/>
    <w:family w:val="swiss"/>
    <w:pitch w:val="variable"/>
  </w:font>
  <w:font w:name="Times New Roman">
    <w:charset w:val="ee"/>
    <w:family w:val="roman"/>
    <w:pitch w:val="variable"/>
  </w:font>
  <w:font w:name="Arial Narrow">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sk-SK"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SimSun" w:cs="Arial"/>
      <w:color w:val="auto"/>
      <w:kern w:val="2"/>
      <w:sz w:val="22"/>
      <w:szCs w:val="24"/>
      <w:lang w:val="sk-SK" w:eastAsia="zh-CN" w:bidi="hi-IN"/>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Nadpis">
    <w:name w:val="Nadpis"/>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rPr>
  </w:style>
  <w:style w:type="paragraph" w:styleId="Register">
    <w:name w:val="Register"/>
    <w:basedOn w:val="Normal"/>
    <w:qFormat/>
    <w:pPr>
      <w:suppressLineNumbers/>
    </w:pPr>
    <w:rPr>
      <w:rFonts w:cs="Arial"/>
    </w:rPr>
  </w:style>
  <w:style w:type="paragraph" w:styleId="Nadpisuser" w:customStyle="1">
    <w:name w:val="Nadpis (user)"/>
    <w:basedOn w:val="Normal"/>
    <w:next w:val="BodyText"/>
    <w:qFormat/>
    <w:pPr>
      <w:keepNext w:val="true"/>
      <w:spacing w:before="240" w:after="120"/>
    </w:pPr>
    <w:rPr>
      <w:rFonts w:ascii="Liberation Sans" w:hAnsi="Liberation Sans" w:eastAsia="Microsoft YaHei"/>
      <w:sz w:val="28"/>
      <w:szCs w:val="28"/>
    </w:rPr>
  </w:style>
  <w:style w:type="paragraph" w:styleId="Registeruser" w:customStyle="1">
    <w:name w:val="Register (user)"/>
    <w:basedOn w:val="Normal"/>
    <w:qFormat/>
    <w:pPr>
      <w:suppressLineNumbers/>
    </w:pPr>
    <w:rPr/>
  </w:style>
  <w:style w:type="paragraph" w:styleId="Hlavikaaptauser" w:customStyle="1">
    <w:name w:val="Hlavička a päta (user)"/>
    <w:basedOn w:val="Normal"/>
    <w:qFormat/>
    <w:pPr>
      <w:suppressLineNumbers/>
      <w:tabs>
        <w:tab w:val="clear" w:pos="709"/>
        <w:tab w:val="center" w:pos="4680" w:leader="none"/>
        <w:tab w:val="right" w:pos="9360" w:leader="none"/>
      </w:tabs>
    </w:pPr>
    <w:rPr/>
  </w:style>
  <w:style w:type="paragraph" w:styleId="Hlavikaapta">
    <w:name w:val="Hlavička a päta"/>
    <w:basedOn w:val="Normal"/>
    <w:qFormat/>
    <w:pPr/>
    <w:rPr/>
  </w:style>
  <w:style w:type="paragraph" w:styleId="Header">
    <w:name w:val="header"/>
    <w:basedOn w:val="Hlavikaaptauser"/>
    <w:pPr/>
    <w:rPr/>
  </w:style>
  <w:style w:type="numbering" w:styleId="Bezzoznamu" w:default="1">
    <w:name w:val="Bez zoznamu"/>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robert.bujna@gmail.com" TargetMode="External"/><Relationship Id="rId4" Type="http://schemas.openxmlformats.org/officeDocument/2006/relationships/hyperlink" Target="mailto:paliholly@gmail.com" TargetMode="External"/><Relationship Id="rId5" Type="http://schemas.openxmlformats.org/officeDocument/2006/relationships/oleObject" Target="embeddings/oleObject1.bin"/><Relationship Id="rId6" Type="http://schemas.openxmlformats.org/officeDocument/2006/relationships/image" Target="media/image2.png"/><Relationship Id="rId7" Type="http://schemas.openxmlformats.org/officeDocument/2006/relationships/oleObject" Target="embeddings/oleObject2.bin"/><Relationship Id="rId8" Type="http://schemas.openxmlformats.org/officeDocument/2006/relationships/image" Target="media/image3.png"/><Relationship Id="rId9" Type="http://schemas.openxmlformats.org/officeDocument/2006/relationships/oleObject" Target="embeddings/oleObject3.bin"/><Relationship Id="rId10" Type="http://schemas.openxmlformats.org/officeDocument/2006/relationships/image" Target="media/image4.png"/><Relationship Id="rId11" Type="http://schemas.openxmlformats.org/officeDocument/2006/relationships/oleObject" Target="embeddings/oleObject4.bin"/><Relationship Id="rId12" Type="http://schemas.openxmlformats.org/officeDocument/2006/relationships/image" Target="media/image5.png"/><Relationship Id="rId13" Type="http://schemas.openxmlformats.org/officeDocument/2006/relationships/oleObject" Target="embeddings/oleObject5.bin"/><Relationship Id="rId14" Type="http://schemas.openxmlformats.org/officeDocument/2006/relationships/image" Target="media/image6.png"/><Relationship Id="rId15" Type="http://schemas.openxmlformats.org/officeDocument/2006/relationships/oleObject" Target="embeddings/oleObject6.bin"/><Relationship Id="rId16" Type="http://schemas.openxmlformats.org/officeDocument/2006/relationships/image" Target="media/image7.png"/><Relationship Id="rId17" Type="http://schemas.openxmlformats.org/officeDocument/2006/relationships/oleObject" Target="embeddings/oleObject7.bin"/><Relationship Id="rId18" Type="http://schemas.openxmlformats.org/officeDocument/2006/relationships/image" Target="media/image8.png"/><Relationship Id="rId19" Type="http://schemas.openxmlformats.org/officeDocument/2006/relationships/oleObject" Target="embeddings/oleObject8.bin"/><Relationship Id="rId20" Type="http://schemas.openxmlformats.org/officeDocument/2006/relationships/image" Target="media/image9.png"/><Relationship Id="rId21" Type="http://schemas.openxmlformats.org/officeDocument/2006/relationships/oleObject" Target="embeddings/oleObject9.bin"/><Relationship Id="rId22" Type="http://schemas.openxmlformats.org/officeDocument/2006/relationships/image" Target="media/image10.png"/><Relationship Id="rId23" Type="http://schemas.openxmlformats.org/officeDocument/2006/relationships/oleObject" Target="embeddings/oleObject10.bin"/><Relationship Id="rId24" Type="http://schemas.openxmlformats.org/officeDocument/2006/relationships/image" Target="media/image11.png"/><Relationship Id="rId25" Type="http://schemas.openxmlformats.org/officeDocument/2006/relationships/oleObject" Target="embeddings/oleObject11.bin"/><Relationship Id="rId26" Type="http://schemas.openxmlformats.org/officeDocument/2006/relationships/image" Target="media/image12.png"/><Relationship Id="rId27" Type="http://schemas.openxmlformats.org/officeDocument/2006/relationships/oleObject" Target="embeddings/oleObject12.bin"/><Relationship Id="rId28" Type="http://schemas.openxmlformats.org/officeDocument/2006/relationships/image" Target="media/image13.png"/><Relationship Id="rId29" Type="http://schemas.openxmlformats.org/officeDocument/2006/relationships/oleObject" Target="embeddings/oleObject13.bin"/><Relationship Id="rId30" Type="http://schemas.openxmlformats.org/officeDocument/2006/relationships/image" Target="media/image14.png"/><Relationship Id="rId31" Type="http://schemas.openxmlformats.org/officeDocument/2006/relationships/oleObject" Target="embeddings/oleObject14.bin"/><Relationship Id="rId32" Type="http://schemas.openxmlformats.org/officeDocument/2006/relationships/image" Target="media/image15.pn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41</TotalTime>
  <Application>LibreOffice/25.2.2.2$Windows_X86_64 LibreOffice_project/7370d4be9e3cf6031a51beef54ff3bda878e3fac</Application>
  <AppVersion>15.0000</AppVersion>
  <Pages>4</Pages>
  <Words>676</Words>
  <Characters>3997</Characters>
  <CharactersWithSpaces>5552</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2025-05-18T14:01:00Z</dcterms:created>
  <dc:creator>Pavel Pětioký</dc:creator>
  <dc:description/>
  <dc:language>sk-SK</dc:language>
  <cp:lastModifiedBy/>
  <dcterms:modified xsi:type="dcterms:W3CDTF">2025-05-19T14:26:04Z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